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AB" w:rsidRPr="00063299" w:rsidRDefault="00610301" w:rsidP="00063299">
      <w:pPr>
        <w:spacing w:line="276" w:lineRule="auto"/>
        <w:jc w:val="center"/>
        <w:rPr>
          <w:rFonts w:asciiTheme="minorBidi" w:eastAsia="Arial" w:hAnsiTheme="minorBidi" w:cstheme="minorBidi"/>
          <w:bCs/>
          <w:sz w:val="24"/>
          <w:szCs w:val="24"/>
          <w:u w:val="single"/>
        </w:rPr>
      </w:pPr>
      <w:bookmarkStart w:id="0" w:name="_GoBack"/>
      <w:bookmarkEnd w:id="0"/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רשימת ספרים כיתה ז'4 – חנ"מ תשפ"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ד</w:t>
      </w:r>
    </w:p>
    <w:tbl>
      <w:tblPr>
        <w:tblStyle w:val="afd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2"/>
        <w:gridCol w:w="3335"/>
        <w:gridCol w:w="2759"/>
      </w:tblGrid>
      <w:tr w:rsidR="004C7CAB" w:rsidRPr="00063299" w:rsidTr="00DD6375">
        <w:tc>
          <w:tcPr>
            <w:tcW w:w="2202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מקצוע</w:t>
            </w:r>
          </w:p>
        </w:tc>
        <w:tc>
          <w:tcPr>
            <w:tcW w:w="3335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שם הספר</w:t>
            </w:r>
          </w:p>
        </w:tc>
        <w:tc>
          <w:tcPr>
            <w:tcW w:w="2759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הוצאה</w:t>
            </w:r>
          </w:p>
        </w:tc>
      </w:tr>
      <w:tr w:rsidR="004C7CAB" w:rsidRPr="00063299" w:rsidTr="00DD6375">
        <w:tc>
          <w:tcPr>
            <w:tcW w:w="2202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עברית ולשון</w:t>
            </w:r>
          </w:p>
        </w:tc>
        <w:tc>
          <w:tcPr>
            <w:tcW w:w="333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בתחילת שנת הלימודים התלמידים ירכשו מקראה באופן מרוכז מבית הספר.</w:t>
            </w:r>
          </w:p>
        </w:tc>
        <w:tc>
          <w:tcPr>
            <w:tcW w:w="2759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 xml:space="preserve">יאסף כסף בתחילת השנה </w:t>
            </w:r>
          </w:p>
        </w:tc>
      </w:tr>
      <w:tr w:rsidR="004C7CAB" w:rsidRPr="00063299" w:rsidTr="00DD6375">
        <w:tc>
          <w:tcPr>
            <w:tcW w:w="2202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מתמטיקה</w:t>
            </w:r>
          </w:p>
        </w:tc>
        <w:tc>
          <w:tcPr>
            <w:tcW w:w="3335" w:type="dxa"/>
          </w:tcPr>
          <w:p w:rsidR="004C7CAB" w:rsidRPr="00063299" w:rsidRDefault="00610301" w:rsidP="00063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>מתמטיקה בהבנה כיתה ז' – חלק א'.</w:t>
            </w:r>
          </w:p>
          <w:p w:rsidR="004C7CAB" w:rsidRPr="00063299" w:rsidRDefault="004C7CAB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</w:p>
          <w:p w:rsidR="004C7CAB" w:rsidRPr="00063299" w:rsidRDefault="007E7389" w:rsidP="00063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>סימני דרך – מתמטיקה לכיתה ז' חלק ב'</w:t>
            </w:r>
          </w:p>
          <w:p w:rsidR="004C7CAB" w:rsidRPr="00063299" w:rsidRDefault="004C7CAB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720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</w:p>
          <w:p w:rsidR="004C7CAB" w:rsidRPr="00063299" w:rsidRDefault="00610301" w:rsidP="000632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color w:val="000000"/>
                <w:sz w:val="24"/>
                <w:szCs w:val="24"/>
                <w:rtl/>
              </w:rPr>
              <w:t xml:space="preserve">מחשבון מדעי </w:t>
            </w:r>
            <w:r w:rsidR="006231B4"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  <w:t>CASIO</w:t>
            </w:r>
          </w:p>
        </w:tc>
        <w:tc>
          <w:tcPr>
            <w:tcW w:w="2759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משבצת</w:t>
            </w:r>
          </w:p>
        </w:tc>
      </w:tr>
      <w:tr w:rsidR="004C7CAB" w:rsidRPr="00063299" w:rsidTr="00DD6375">
        <w:tc>
          <w:tcPr>
            <w:tcW w:w="2202" w:type="dxa"/>
          </w:tcPr>
          <w:p w:rsidR="004C7CAB" w:rsidRPr="00063299" w:rsidRDefault="0044420A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אנגלית</w:t>
            </w:r>
          </w:p>
        </w:tc>
        <w:tc>
          <w:tcPr>
            <w:tcW w:w="3335" w:type="dxa"/>
          </w:tcPr>
          <w:p w:rsidR="004C7CAB" w:rsidRPr="00063299" w:rsidRDefault="009A70EA" w:rsidP="00063299">
            <w:pPr>
              <w:spacing w:after="0"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</w:rPr>
              <w:t xml:space="preserve">Vision </w:t>
            </w:r>
          </w:p>
        </w:tc>
        <w:tc>
          <w:tcPr>
            <w:tcW w:w="2759" w:type="dxa"/>
          </w:tcPr>
          <w:p w:rsidR="004C7CAB" w:rsidRPr="00063299" w:rsidRDefault="009A70EA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UPP</w:t>
            </w:r>
          </w:p>
        </w:tc>
      </w:tr>
      <w:tr w:rsidR="004C7CAB" w:rsidRPr="00063299" w:rsidTr="00DD6375">
        <w:tc>
          <w:tcPr>
            <w:tcW w:w="2202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ספרות</w:t>
            </w:r>
          </w:p>
        </w:tc>
        <w:tc>
          <w:tcPr>
            <w:tcW w:w="333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שורשים וכנפיים – מקראה בספרות לתלמידי כיתות ז'.</w:t>
            </w:r>
          </w:p>
        </w:tc>
        <w:tc>
          <w:tcPr>
            <w:tcW w:w="2759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הוצאת כנרת</w:t>
            </w:r>
          </w:p>
        </w:tc>
      </w:tr>
      <w:tr w:rsidR="004C7CAB" w:rsidRPr="00063299" w:rsidTr="00DD6375">
        <w:tc>
          <w:tcPr>
            <w:tcW w:w="2202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תנ"ך</w:t>
            </w:r>
          </w:p>
        </w:tc>
        <w:tc>
          <w:tcPr>
            <w:tcW w:w="333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תנ"ך מלא</w:t>
            </w:r>
          </w:p>
        </w:tc>
        <w:tc>
          <w:tcPr>
            <w:tcW w:w="2759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 w:rsidTr="00DD6375">
        <w:tc>
          <w:tcPr>
            <w:tcW w:w="2202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מדעים</w:t>
            </w:r>
          </w:p>
        </w:tc>
        <w:tc>
          <w:tcPr>
            <w:tcW w:w="333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מדעי החיים לכיתה ז'</w:t>
            </w:r>
          </w:p>
        </w:tc>
        <w:tc>
          <w:tcPr>
            <w:tcW w:w="2759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הוצאת מט"ח</w:t>
            </w:r>
          </w:p>
        </w:tc>
      </w:tr>
    </w:tbl>
    <w:p w:rsidR="004C7CAB" w:rsidRPr="00063299" w:rsidRDefault="004C7CAB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  <w:u w:val="single"/>
        </w:rPr>
      </w:pP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063299"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  <w:t>רשימת ציוד</w:t>
      </w:r>
      <w:r w:rsidRPr="00063299">
        <w:rPr>
          <w:rFonts w:asciiTheme="minorBidi" w:eastAsia="Arial" w:hAnsiTheme="minorBidi" w:cstheme="minorBidi"/>
          <w:b/>
          <w:sz w:val="24"/>
          <w:szCs w:val="24"/>
        </w:rPr>
        <w:t>: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מחברות ספיראלה גדולות של שורה.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 xml:space="preserve"> בחשבון מחברת ספיראלה גדולה 2 נושאים (הנדסה + חשבון).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בקלמר: עפרונות שפיצים + חודים, עטים, טיפקס, מרקרים, סרגל ברזל קטן, עפרונות צבעוניים.</w:t>
      </w:r>
    </w:p>
    <w:p w:rsidR="004C7CAB" w:rsidRPr="00063299" w:rsidRDefault="004C7CAB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</w:p>
    <w:p w:rsidR="004C7CAB" w:rsidRPr="00063299" w:rsidRDefault="004C7CAB" w:rsidP="00063299">
      <w:pPr>
        <w:spacing w:line="276" w:lineRule="auto"/>
        <w:ind w:firstLine="720"/>
        <w:jc w:val="both"/>
        <w:rPr>
          <w:rFonts w:asciiTheme="minorBidi" w:eastAsia="Arial" w:hAnsiTheme="minorBidi" w:cstheme="minorBidi"/>
          <w:sz w:val="24"/>
          <w:szCs w:val="24"/>
          <w:u w:val="single"/>
        </w:rPr>
      </w:pPr>
    </w:p>
    <w:p w:rsidR="007E7389" w:rsidRPr="00063299" w:rsidRDefault="007E7389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7E7389" w:rsidRPr="00063299" w:rsidRDefault="007E7389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7E7389" w:rsidRPr="00063299" w:rsidRDefault="007E7389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7E7389" w:rsidRPr="00063299" w:rsidRDefault="007E7389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6231B4" w:rsidRPr="00063299" w:rsidRDefault="006231B4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4C7CAB" w:rsidRPr="00063299" w:rsidRDefault="00610301" w:rsidP="00063299">
      <w:pPr>
        <w:spacing w:line="276" w:lineRule="auto"/>
        <w:jc w:val="center"/>
        <w:rPr>
          <w:rFonts w:asciiTheme="minorBidi" w:eastAsia="Arial" w:hAnsiTheme="minorBidi" w:cstheme="minorBidi"/>
          <w:bCs/>
          <w:sz w:val="24"/>
          <w:szCs w:val="24"/>
          <w:u w:val="single"/>
        </w:rPr>
      </w:pPr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lastRenderedPageBreak/>
        <w:t>רשימת ספרים כיתה ח'4 – חנ"מ תשפ"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ד</w:t>
      </w:r>
    </w:p>
    <w:tbl>
      <w:tblPr>
        <w:tblStyle w:val="afe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2767"/>
        <w:gridCol w:w="2774"/>
      </w:tblGrid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מקצוע</w:t>
            </w:r>
          </w:p>
        </w:tc>
        <w:tc>
          <w:tcPr>
            <w:tcW w:w="2767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שם הספר</w:t>
            </w:r>
          </w:p>
        </w:tc>
        <w:tc>
          <w:tcPr>
            <w:tcW w:w="2774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הוצאה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עברית ולשון</w:t>
            </w:r>
          </w:p>
        </w:tc>
        <w:tc>
          <w:tcPr>
            <w:tcW w:w="276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בתחילת שנת הלימודים התלמידים ירכשו מקראה באופן מרוכז מבית הספר.</w:t>
            </w:r>
          </w:p>
        </w:tc>
        <w:tc>
          <w:tcPr>
            <w:tcW w:w="2774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יאסף כסף בתחילת השנה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מתמטיקה</w:t>
            </w:r>
          </w:p>
        </w:tc>
        <w:tc>
          <w:tcPr>
            <w:tcW w:w="2767" w:type="dxa"/>
          </w:tcPr>
          <w:p w:rsidR="007E7389" w:rsidRPr="00063299" w:rsidRDefault="007E7389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>1. סימני דרך – חוברת מתמטיקה לכיתה ח' חלק א'</w:t>
            </w:r>
          </w:p>
          <w:p w:rsidR="004C7CAB" w:rsidRPr="00063299" w:rsidRDefault="00610301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  <w:p w:rsidR="007E7389" w:rsidRPr="00063299" w:rsidRDefault="007E7389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>2. סימני דרך – חוברת מתמטיקה לכיתה ח' חלק ב'</w:t>
            </w:r>
          </w:p>
          <w:p w:rsidR="007E7389" w:rsidRPr="00063299" w:rsidRDefault="007E7389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</w:p>
        </w:tc>
        <w:tc>
          <w:tcPr>
            <w:tcW w:w="2774" w:type="dxa"/>
          </w:tcPr>
          <w:p w:rsidR="004C7CAB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משבצת</w:t>
            </w: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משבצת</w:t>
            </w:r>
          </w:p>
        </w:tc>
      </w:tr>
      <w:tr w:rsidR="004C7CAB" w:rsidRPr="00063299" w:rsidTr="007E7389">
        <w:trPr>
          <w:trHeight w:val="2381"/>
        </w:trPr>
        <w:tc>
          <w:tcPr>
            <w:tcW w:w="2755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4C7CAB" w:rsidRPr="00063299" w:rsidRDefault="00610301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Easy going</w:t>
            </w:r>
          </w:p>
          <w:p w:rsidR="004C7CAB" w:rsidRPr="00063299" w:rsidRDefault="00610301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noProof/>
                <w:sz w:val="24"/>
                <w:szCs w:val="24"/>
              </w:rPr>
              <w:drawing>
                <wp:inline distT="114300" distB="114300" distL="114300" distR="114300">
                  <wp:extent cx="890588" cy="1277569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588" cy="12775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C7CAB" w:rsidRPr="00063299" w:rsidRDefault="004C7CAB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  <w:tc>
          <w:tcPr>
            <w:tcW w:w="2774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הוצאת  </w:t>
            </w: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</w:rPr>
              <w:t>UPP</w:t>
            </w: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 (מפעילים אוניברסיטיים).  </w:t>
            </w: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Sharon Peleg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ספרות</w:t>
            </w:r>
          </w:p>
        </w:tc>
        <w:tc>
          <w:tcPr>
            <w:tcW w:w="276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שורשים וכנפיים – מקראה בספרות לתלמידי כיתות ח'.</w:t>
            </w:r>
          </w:p>
        </w:tc>
        <w:tc>
          <w:tcPr>
            <w:tcW w:w="2774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הוצאת כנרת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תנ"ך</w:t>
            </w:r>
          </w:p>
        </w:tc>
        <w:tc>
          <w:tcPr>
            <w:tcW w:w="276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תנ"ך מלא</w:t>
            </w:r>
          </w:p>
        </w:tc>
        <w:tc>
          <w:tcPr>
            <w:tcW w:w="2774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מדעים</w:t>
            </w:r>
          </w:p>
        </w:tc>
        <w:tc>
          <w:tcPr>
            <w:tcW w:w="276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מדעי החיים לכיתה ח'   </w:t>
            </w:r>
          </w:p>
        </w:tc>
        <w:tc>
          <w:tcPr>
            <w:tcW w:w="2774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הוצאת מט"ח</w:t>
            </w:r>
          </w:p>
        </w:tc>
      </w:tr>
    </w:tbl>
    <w:p w:rsidR="004C7CAB" w:rsidRPr="00063299" w:rsidRDefault="004C7CAB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063299"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  <w:t>רשימת ציוד</w:t>
      </w:r>
      <w:r w:rsidRPr="00063299">
        <w:rPr>
          <w:rFonts w:asciiTheme="minorBidi" w:eastAsia="Arial" w:hAnsiTheme="minorBidi" w:cstheme="minorBidi"/>
          <w:b/>
          <w:sz w:val="24"/>
          <w:szCs w:val="24"/>
        </w:rPr>
        <w:t>: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מחברות ספיראלה גדולות של שורה.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אנגלית: תיקייה עם חוצצים. תשלח תמונה, הצבע אינו חשוב.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 xml:space="preserve"> בחשבון מחברת ספיראלה גדולה 2 נושאים  (הנדסה + חשבון).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  <w:u w:val="single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בקלמר: עפרונות שפיצים + חודים, עטים, טיפקס, מרקרים, סרגל ברזל קטן, עפרונות צבעוניים.</w:t>
      </w:r>
    </w:p>
    <w:p w:rsidR="006231B4" w:rsidRPr="00063299" w:rsidRDefault="006231B4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6231B4" w:rsidRPr="00063299" w:rsidRDefault="006231B4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</w:rPr>
      </w:pPr>
    </w:p>
    <w:p w:rsidR="004C7CAB" w:rsidRPr="00063299" w:rsidRDefault="00610301" w:rsidP="00063299">
      <w:pPr>
        <w:spacing w:line="276" w:lineRule="auto"/>
        <w:jc w:val="center"/>
        <w:rPr>
          <w:rFonts w:asciiTheme="minorBidi" w:eastAsia="Arial" w:hAnsiTheme="minorBidi" w:cstheme="minorBidi"/>
          <w:bCs/>
          <w:sz w:val="24"/>
          <w:szCs w:val="24"/>
          <w:u w:val="single"/>
        </w:rPr>
      </w:pPr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lastRenderedPageBreak/>
        <w:t>רשימת ספרים כיתה ט'4 – חנ"מ תשפ"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ד</w:t>
      </w:r>
    </w:p>
    <w:tbl>
      <w:tblPr>
        <w:tblStyle w:val="aff"/>
        <w:bidiVisual/>
        <w:tblW w:w="82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55"/>
        <w:gridCol w:w="2765"/>
        <w:gridCol w:w="2776"/>
      </w:tblGrid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מקצוע</w:t>
            </w:r>
          </w:p>
        </w:tc>
        <w:tc>
          <w:tcPr>
            <w:tcW w:w="2765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שם הספר</w:t>
            </w:r>
          </w:p>
        </w:tc>
        <w:tc>
          <w:tcPr>
            <w:tcW w:w="2776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הוצאה</w:t>
            </w:r>
          </w:p>
        </w:tc>
      </w:tr>
      <w:tr w:rsidR="004C7CAB" w:rsidRPr="00063299">
        <w:trPr>
          <w:trHeight w:val="828"/>
        </w:trPr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עברית ולשון</w:t>
            </w:r>
          </w:p>
        </w:tc>
        <w:tc>
          <w:tcPr>
            <w:tcW w:w="276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בתחילת שנת הלימודים התלמידים ירכשו מקראה באופן מרוכז מבית הספר.</w:t>
            </w:r>
          </w:p>
        </w:tc>
        <w:tc>
          <w:tcPr>
            <w:tcW w:w="2776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יאסף כסף בתחילת השנה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מתמטיקה</w:t>
            </w:r>
          </w:p>
        </w:tc>
        <w:tc>
          <w:tcPr>
            <w:tcW w:w="2765" w:type="dxa"/>
          </w:tcPr>
          <w:p w:rsidR="007E7389" w:rsidRPr="00063299" w:rsidRDefault="007E7389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>. סימני דרך – חוברת מתמטיקה לכיתה ט' חלק א'</w:t>
            </w:r>
          </w:p>
          <w:p w:rsidR="007E7389" w:rsidRPr="00063299" w:rsidRDefault="007E7389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 xml:space="preserve"> </w:t>
            </w:r>
          </w:p>
          <w:p w:rsidR="007E7389" w:rsidRPr="00063299" w:rsidRDefault="007E7389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>2. סימני דרך – חוברת מתמטיקה לכיתה ט' חלק ב'</w:t>
            </w:r>
          </w:p>
          <w:p w:rsidR="006231B4" w:rsidRPr="00063299" w:rsidRDefault="006231B4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</w:pPr>
          </w:p>
          <w:p w:rsidR="006231B4" w:rsidRPr="00063299" w:rsidRDefault="006231B4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  <w:rtl/>
              </w:rPr>
              <w:t xml:space="preserve">3. מחשבון מדעי </w:t>
            </w:r>
            <w:r w:rsidRPr="00063299">
              <w:rPr>
                <w:rFonts w:asciiTheme="minorBidi" w:eastAsia="Arial" w:hAnsiTheme="minorBidi" w:cstheme="minorBidi"/>
                <w:color w:val="000000"/>
                <w:sz w:val="24"/>
                <w:szCs w:val="24"/>
              </w:rPr>
              <w:t>CASIO</w:t>
            </w:r>
          </w:p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  <w:tc>
          <w:tcPr>
            <w:tcW w:w="2776" w:type="dxa"/>
          </w:tcPr>
          <w:p w:rsidR="004C7CAB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משבצת</w:t>
            </w: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</w:p>
          <w:p w:rsidR="007E7389" w:rsidRPr="00063299" w:rsidRDefault="007E7389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משבצת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אנגלית</w:t>
            </w:r>
          </w:p>
        </w:tc>
        <w:tc>
          <w:tcPr>
            <w:tcW w:w="276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 xml:space="preserve">Go ahead </w:t>
            </w:r>
            <w:r w:rsidRPr="00063299">
              <w:rPr>
                <w:rFonts w:asciiTheme="minorBidi" w:eastAsia="Arial" w:hAnsiTheme="minorBidi" w:cstheme="minorBidi"/>
                <w:noProof/>
                <w:sz w:val="24"/>
                <w:szCs w:val="24"/>
              </w:rPr>
              <w:drawing>
                <wp:inline distT="114300" distB="114300" distL="114300" distR="114300">
                  <wp:extent cx="938213" cy="1362642"/>
                  <wp:effectExtent l="0" t="0" r="0" b="0"/>
                  <wp:docPr id="1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213" cy="1362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הוצאת  </w:t>
            </w: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</w:rPr>
              <w:t>UPP</w:t>
            </w: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 (מפעילים אוניברסיטיים).</w:t>
            </w:r>
          </w:p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Sharon Peleg</w:t>
            </w: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ספרות</w:t>
            </w:r>
          </w:p>
        </w:tc>
        <w:tc>
          <w:tcPr>
            <w:tcW w:w="276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שורשים וכנפיים – מקראה בספרות לתלמידי כיתות ט'.</w:t>
            </w:r>
          </w:p>
        </w:tc>
        <w:tc>
          <w:tcPr>
            <w:tcW w:w="2776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תנ"ך</w:t>
            </w:r>
          </w:p>
        </w:tc>
        <w:tc>
          <w:tcPr>
            <w:tcW w:w="276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תנ"ך מלא</w:t>
            </w:r>
          </w:p>
        </w:tc>
        <w:tc>
          <w:tcPr>
            <w:tcW w:w="2776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>
        <w:tc>
          <w:tcPr>
            <w:tcW w:w="275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 xml:space="preserve">מדעים </w:t>
            </w:r>
          </w:p>
        </w:tc>
        <w:tc>
          <w:tcPr>
            <w:tcW w:w="276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כימיה ומדעי החיים לכיתה ט' </w:t>
            </w:r>
          </w:p>
        </w:tc>
        <w:tc>
          <w:tcPr>
            <w:tcW w:w="2776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הוצאת מט"ח </w:t>
            </w:r>
          </w:p>
        </w:tc>
      </w:tr>
    </w:tbl>
    <w:p w:rsidR="004C7CAB" w:rsidRPr="00063299" w:rsidRDefault="004C7CAB" w:rsidP="00063299">
      <w:pPr>
        <w:spacing w:line="276" w:lineRule="auto"/>
        <w:ind w:firstLine="720"/>
        <w:jc w:val="both"/>
        <w:rPr>
          <w:rFonts w:asciiTheme="minorBidi" w:eastAsia="Arial" w:hAnsiTheme="minorBidi" w:cstheme="minorBidi"/>
          <w:sz w:val="24"/>
          <w:szCs w:val="24"/>
          <w:u w:val="single"/>
        </w:rPr>
      </w:pP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063299"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  <w:t>רשימת ציוד</w:t>
      </w:r>
      <w:r w:rsidRPr="00063299">
        <w:rPr>
          <w:rFonts w:asciiTheme="minorBidi" w:eastAsia="Arial" w:hAnsiTheme="minorBidi" w:cstheme="minorBidi"/>
          <w:b/>
          <w:sz w:val="24"/>
          <w:szCs w:val="24"/>
        </w:rPr>
        <w:t>: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מחברות ספירלה גדולות של שורה.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 xml:space="preserve"> בחשבון מחברת ספירלה גדולה 2 נושאים (הנדסה + חשבון).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בקלמר: עפרונות שפיצים + חודים, עטים, טיפקס, מרקרים, סרגל ברזל קטן, עפרונות צבעוניים.</w:t>
      </w:r>
    </w:p>
    <w:p w:rsidR="00DD6375" w:rsidRPr="00063299" w:rsidRDefault="00DD6375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4C7CAB" w:rsidRPr="00063299" w:rsidRDefault="00610301" w:rsidP="00063299">
      <w:pPr>
        <w:spacing w:line="276" w:lineRule="auto"/>
        <w:jc w:val="center"/>
        <w:rPr>
          <w:rFonts w:asciiTheme="minorBidi" w:eastAsia="Arial" w:hAnsiTheme="minorBidi" w:cstheme="minorBidi"/>
          <w:bCs/>
          <w:sz w:val="24"/>
          <w:szCs w:val="24"/>
          <w:u w:val="single"/>
        </w:rPr>
      </w:pPr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lastRenderedPageBreak/>
        <w:t>רשימת ספרים כיתה י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'4</w:t>
      </w:r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 xml:space="preserve"> – חנ"מ תשפ"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ד</w:t>
      </w:r>
    </w:p>
    <w:tbl>
      <w:tblPr>
        <w:tblStyle w:val="aff0"/>
        <w:bidiVisual/>
        <w:tblW w:w="10342" w:type="dxa"/>
        <w:tblInd w:w="-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5976"/>
        <w:gridCol w:w="2829"/>
      </w:tblGrid>
      <w:tr w:rsidR="004C7CAB" w:rsidRPr="00063299" w:rsidTr="008136F2">
        <w:tc>
          <w:tcPr>
            <w:tcW w:w="1537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מקצוע</w:t>
            </w:r>
          </w:p>
        </w:tc>
        <w:tc>
          <w:tcPr>
            <w:tcW w:w="5976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שם הספר</w:t>
            </w:r>
          </w:p>
        </w:tc>
        <w:tc>
          <w:tcPr>
            <w:tcW w:w="2829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הוצאה</w:t>
            </w:r>
          </w:p>
        </w:tc>
      </w:tr>
      <w:tr w:rsidR="004C7CAB" w:rsidRPr="00063299" w:rsidTr="008136F2">
        <w:trPr>
          <w:trHeight w:val="828"/>
        </w:trPr>
        <w:tc>
          <w:tcPr>
            <w:tcW w:w="153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עברית ולשון</w:t>
            </w:r>
          </w:p>
        </w:tc>
        <w:tc>
          <w:tcPr>
            <w:tcW w:w="5976" w:type="dxa"/>
          </w:tcPr>
          <w:p w:rsidR="00EF650E" w:rsidRPr="00063299" w:rsidRDefault="00EF650E" w:rsidP="00063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Bidi" w:eastAsia="David" w:hAnsiTheme="minorBidi" w:cstheme="minorBidi"/>
                <w:color w:val="000000"/>
                <w:sz w:val="24"/>
                <w:szCs w:val="24"/>
                <w:rtl/>
              </w:rPr>
            </w:pPr>
            <w:r w:rsidRPr="00063299">
              <w:rPr>
                <w:rFonts w:asciiTheme="minorBidi" w:eastAsia="David" w:hAnsiTheme="minorBidi" w:cstheme="minorBidi"/>
                <w:color w:val="000000"/>
                <w:sz w:val="24"/>
                <w:szCs w:val="24"/>
                <w:rtl/>
              </w:rPr>
              <w:t>לשון לתיכון- תחום העמקה תחביר -30%</w:t>
            </w:r>
          </w:p>
          <w:p w:rsidR="004C7CAB" w:rsidRPr="00063299" w:rsidRDefault="00EF650E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  <w:r w:rsidRPr="00063299">
              <w:rPr>
                <w:rFonts w:asciiTheme="minorBidi" w:eastAsia="David" w:hAnsiTheme="minorBidi" w:cstheme="minorBidi"/>
                <w:color w:val="000000"/>
                <w:sz w:val="24"/>
                <w:szCs w:val="24"/>
                <w:rtl/>
              </w:rPr>
              <w:t>הערה: בתחילת השנה תהיה רכישה מרוכזת</w:t>
            </w:r>
          </w:p>
          <w:p w:rsidR="00EF650E" w:rsidRPr="00063299" w:rsidRDefault="00EF650E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סביבה דיגיטלית- 39 ₪</w:t>
            </w:r>
          </w:p>
          <w:p w:rsidR="00EF650E" w:rsidRPr="00063299" w:rsidRDefault="00EF650E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חוברת -24 ש"ח</w:t>
            </w:r>
          </w:p>
        </w:tc>
        <w:tc>
          <w:tcPr>
            <w:tcW w:w="2829" w:type="dxa"/>
          </w:tcPr>
          <w:p w:rsidR="004C7CAB" w:rsidRPr="00063299" w:rsidRDefault="00EF650E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מט"ח</w:t>
            </w:r>
          </w:p>
        </w:tc>
      </w:tr>
      <w:tr w:rsidR="004C7CAB" w:rsidRPr="00063299" w:rsidTr="008136F2">
        <w:tc>
          <w:tcPr>
            <w:tcW w:w="153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מתמטיקה</w:t>
            </w:r>
          </w:p>
        </w:tc>
        <w:tc>
          <w:tcPr>
            <w:tcW w:w="5976" w:type="dxa"/>
          </w:tcPr>
          <w:p w:rsidR="004C7CAB" w:rsidRPr="00063299" w:rsidRDefault="006231B4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שם הספר יימסר בתחילת השנה </w:t>
            </w:r>
          </w:p>
        </w:tc>
        <w:tc>
          <w:tcPr>
            <w:tcW w:w="2829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 w:rsidTr="008136F2">
        <w:tc>
          <w:tcPr>
            <w:tcW w:w="153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אנגלית</w:t>
            </w:r>
          </w:p>
        </w:tc>
        <w:tc>
          <w:tcPr>
            <w:tcW w:w="5976" w:type="dxa"/>
          </w:tcPr>
          <w:p w:rsidR="004C7CAB" w:rsidRPr="00063299" w:rsidRDefault="007A52FC" w:rsidP="00063299">
            <w:pPr>
              <w:pStyle w:val="a7"/>
              <w:numPr>
                <w:ilvl w:val="3"/>
                <w:numId w:val="1"/>
              </w:numPr>
              <w:spacing w:line="276" w:lineRule="auto"/>
              <w:jc w:val="right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 xml:space="preserve">Vocabulary Boost (part 1)  </w:t>
            </w:r>
          </w:p>
          <w:p w:rsidR="004C7CAB" w:rsidRPr="00063299" w:rsidRDefault="007A52FC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  <w:rtl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** במידה ויסיימו את חלק 1 ירכשו את חלק 2</w:t>
            </w:r>
          </w:p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 xml:space="preserve">מילונית </w:t>
            </w:r>
            <w:r w:rsidR="007A52FC"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א</w:t>
            </w: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לקטרונית– חובה!!!</w:t>
            </w:r>
          </w:p>
        </w:tc>
        <w:tc>
          <w:tcPr>
            <w:tcW w:w="2829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הוצאת </w:t>
            </w: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UPP</w:t>
            </w:r>
          </w:p>
        </w:tc>
      </w:tr>
      <w:tr w:rsidR="004C7CAB" w:rsidRPr="00063299" w:rsidTr="008136F2">
        <w:tc>
          <w:tcPr>
            <w:tcW w:w="153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ספרות</w:t>
            </w:r>
          </w:p>
        </w:tc>
        <w:tc>
          <w:tcPr>
            <w:tcW w:w="5976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  <w:tc>
          <w:tcPr>
            <w:tcW w:w="2829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 w:rsidTr="008136F2">
        <w:tc>
          <w:tcPr>
            <w:tcW w:w="1537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תנ"ך</w:t>
            </w:r>
          </w:p>
        </w:tc>
        <w:tc>
          <w:tcPr>
            <w:tcW w:w="5976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תנ"ך מלא</w:t>
            </w:r>
          </w:p>
        </w:tc>
        <w:tc>
          <w:tcPr>
            <w:tcW w:w="2829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p w:rsidR="004C7CAB" w:rsidRPr="00063299" w:rsidRDefault="004C7CAB" w:rsidP="00063299">
      <w:pPr>
        <w:spacing w:line="276" w:lineRule="auto"/>
        <w:ind w:firstLine="720"/>
        <w:jc w:val="both"/>
        <w:rPr>
          <w:rFonts w:asciiTheme="minorBidi" w:eastAsia="Arial" w:hAnsiTheme="minorBidi" w:cstheme="minorBidi"/>
          <w:sz w:val="24"/>
          <w:szCs w:val="24"/>
          <w:u w:val="single"/>
        </w:rPr>
      </w:pP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063299"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  <w:t>רשימת ציוד</w:t>
      </w:r>
      <w:r w:rsidRPr="00063299">
        <w:rPr>
          <w:rFonts w:asciiTheme="minorBidi" w:eastAsia="Arial" w:hAnsiTheme="minorBidi" w:cstheme="minorBidi"/>
          <w:b/>
          <w:sz w:val="24"/>
          <w:szCs w:val="24"/>
        </w:rPr>
        <w:t>: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מחברות ספיראלה גדולות של שורה.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 xml:space="preserve"> בחשבון מחברת ספיראלה גדולה 2 נושאים (הנדסה + חשבון).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תיקייה חצי שקופה לאנגלית.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בקלמר: עפרונות שפיצים + חודים, עטים, טיפקס, מרקרים, סרגל ברזל קטן, עפרונות צבעוניים.</w:t>
      </w:r>
    </w:p>
    <w:p w:rsidR="004C7CAB" w:rsidRPr="00063299" w:rsidRDefault="004C7CAB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</w:p>
    <w:p w:rsidR="004C7CAB" w:rsidRPr="00063299" w:rsidRDefault="004C7CAB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</w:p>
    <w:p w:rsidR="00DF6B92" w:rsidRPr="00063299" w:rsidRDefault="00DF6B92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DF6B92" w:rsidRPr="00063299" w:rsidRDefault="00DF6B92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DF6B92" w:rsidRPr="00063299" w:rsidRDefault="00DF6B92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DF6B92" w:rsidRPr="00063299" w:rsidRDefault="00DF6B92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6231B4" w:rsidRPr="00063299" w:rsidRDefault="006231B4" w:rsidP="00063299">
      <w:pPr>
        <w:spacing w:line="276" w:lineRule="auto"/>
        <w:jc w:val="center"/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</w:pPr>
    </w:p>
    <w:p w:rsidR="004C7CAB" w:rsidRPr="00063299" w:rsidRDefault="00610301" w:rsidP="00063299">
      <w:pPr>
        <w:spacing w:line="276" w:lineRule="auto"/>
        <w:jc w:val="center"/>
        <w:rPr>
          <w:rFonts w:asciiTheme="minorBidi" w:eastAsia="Arial" w:hAnsiTheme="minorBidi" w:cstheme="minorBidi"/>
          <w:bCs/>
          <w:sz w:val="24"/>
          <w:szCs w:val="24"/>
          <w:u w:val="single"/>
        </w:rPr>
      </w:pPr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lastRenderedPageBreak/>
        <w:t xml:space="preserve">רשימת ספרים כיתה 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יא'4</w:t>
      </w:r>
      <w:r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 xml:space="preserve">  – חנ"מ תשפ"</w:t>
      </w:r>
      <w:r w:rsidR="00DD6375" w:rsidRPr="00063299">
        <w:rPr>
          <w:rFonts w:asciiTheme="minorBidi" w:eastAsia="Arial" w:hAnsiTheme="minorBidi" w:cstheme="minorBidi"/>
          <w:bCs/>
          <w:sz w:val="24"/>
          <w:szCs w:val="24"/>
          <w:u w:val="single"/>
          <w:rtl/>
        </w:rPr>
        <w:t>ד</w:t>
      </w:r>
    </w:p>
    <w:tbl>
      <w:tblPr>
        <w:tblStyle w:val="aff1"/>
        <w:bidiVisual/>
        <w:tblW w:w="89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6015"/>
        <w:gridCol w:w="1605"/>
      </w:tblGrid>
      <w:tr w:rsidR="004C7CAB" w:rsidRPr="00063299">
        <w:tc>
          <w:tcPr>
            <w:tcW w:w="1320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מקצוע</w:t>
            </w:r>
          </w:p>
        </w:tc>
        <w:tc>
          <w:tcPr>
            <w:tcW w:w="6015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שם הספר</w:t>
            </w:r>
          </w:p>
        </w:tc>
        <w:tc>
          <w:tcPr>
            <w:tcW w:w="1605" w:type="dxa"/>
          </w:tcPr>
          <w:p w:rsidR="004C7CAB" w:rsidRPr="00063299" w:rsidRDefault="00610301" w:rsidP="00063299">
            <w:pPr>
              <w:spacing w:line="276" w:lineRule="auto"/>
              <w:jc w:val="center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הוצאה</w:t>
            </w:r>
          </w:p>
        </w:tc>
      </w:tr>
      <w:tr w:rsidR="004C7CAB" w:rsidRPr="00063299">
        <w:trPr>
          <w:trHeight w:val="828"/>
        </w:trPr>
        <w:tc>
          <w:tcPr>
            <w:tcW w:w="1320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עברית ולשון</w:t>
            </w:r>
          </w:p>
        </w:tc>
        <w:tc>
          <w:tcPr>
            <w:tcW w:w="6015" w:type="dxa"/>
          </w:tcPr>
          <w:p w:rsidR="004C7CAB" w:rsidRPr="00063299" w:rsidRDefault="00DF393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>
              <w:rPr>
                <w:rFonts w:asciiTheme="minorBidi" w:eastAsia="Arial" w:hAnsiTheme="minorBidi" w:cstheme="minorBidi" w:hint="cs"/>
                <w:sz w:val="24"/>
                <w:szCs w:val="24"/>
                <w:rtl/>
              </w:rPr>
              <w:t>רכישה מרוכזת בתחילת השנה</w:t>
            </w:r>
          </w:p>
        </w:tc>
        <w:tc>
          <w:tcPr>
            <w:tcW w:w="1605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>
        <w:tc>
          <w:tcPr>
            <w:tcW w:w="1320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מתמטיקה</w:t>
            </w:r>
          </w:p>
        </w:tc>
        <w:tc>
          <w:tcPr>
            <w:tcW w:w="601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יואל גבע </w:t>
            </w:r>
          </w:p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שאלון 803</w:t>
            </w:r>
          </w:p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מחשבון מדעי שפותר משוואה ריבועית חובה!</w:t>
            </w:r>
          </w:p>
        </w:tc>
        <w:tc>
          <w:tcPr>
            <w:tcW w:w="160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יואל גבע </w:t>
            </w:r>
          </w:p>
        </w:tc>
      </w:tr>
      <w:tr w:rsidR="004C7CAB" w:rsidRPr="00063299">
        <w:tc>
          <w:tcPr>
            <w:tcW w:w="1320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אנגלית</w:t>
            </w:r>
          </w:p>
        </w:tc>
        <w:tc>
          <w:tcPr>
            <w:tcW w:w="6015" w:type="dxa"/>
          </w:tcPr>
          <w:p w:rsidR="004C7CAB" w:rsidRPr="00063299" w:rsidRDefault="00DF6B92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Gateway</w:t>
            </w:r>
            <w:r w:rsidR="009B73A4" w:rsidRPr="00063299">
              <w:rPr>
                <w:rFonts w:asciiTheme="minorBidi" w:eastAsia="Arial" w:hAnsiTheme="minorBidi" w:cstheme="minorBidi"/>
                <w:sz w:val="24"/>
                <w:szCs w:val="24"/>
              </w:rPr>
              <w:t xml:space="preserve"> to module</w:t>
            </w: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 xml:space="preserve"> A+C</w:t>
            </w:r>
          </w:p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מילונית אלקטרונית– חובה!!!</w:t>
            </w:r>
          </w:p>
        </w:tc>
        <w:tc>
          <w:tcPr>
            <w:tcW w:w="160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 xml:space="preserve">הוצאת </w:t>
            </w:r>
            <w:r w:rsidRPr="00063299">
              <w:rPr>
                <w:rFonts w:asciiTheme="minorBidi" w:eastAsia="Arial" w:hAnsiTheme="minorBidi" w:cstheme="minorBidi"/>
                <w:sz w:val="24"/>
                <w:szCs w:val="24"/>
              </w:rPr>
              <w:t>UPP</w:t>
            </w:r>
          </w:p>
        </w:tc>
      </w:tr>
      <w:tr w:rsidR="004C7CAB" w:rsidRPr="00063299">
        <w:tc>
          <w:tcPr>
            <w:tcW w:w="1320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ספרות</w:t>
            </w:r>
          </w:p>
        </w:tc>
        <w:tc>
          <w:tcPr>
            <w:tcW w:w="6015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  <w:tc>
          <w:tcPr>
            <w:tcW w:w="1605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  <w:tr w:rsidR="004C7CAB" w:rsidRPr="00063299">
        <w:tc>
          <w:tcPr>
            <w:tcW w:w="1320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b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b/>
                <w:sz w:val="24"/>
                <w:szCs w:val="24"/>
                <w:rtl/>
              </w:rPr>
              <w:t>תנ"ך</w:t>
            </w:r>
          </w:p>
        </w:tc>
        <w:tc>
          <w:tcPr>
            <w:tcW w:w="6015" w:type="dxa"/>
          </w:tcPr>
          <w:p w:rsidR="004C7CAB" w:rsidRPr="00063299" w:rsidRDefault="00610301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  <w:r w:rsidRPr="00063299">
              <w:rPr>
                <w:rFonts w:asciiTheme="minorBidi" w:eastAsia="Arial" w:hAnsiTheme="minorBidi" w:cstheme="minorBidi"/>
                <w:sz w:val="24"/>
                <w:szCs w:val="24"/>
                <w:rtl/>
              </w:rPr>
              <w:t>תנ"ך מלא</w:t>
            </w:r>
          </w:p>
        </w:tc>
        <w:tc>
          <w:tcPr>
            <w:tcW w:w="1605" w:type="dxa"/>
          </w:tcPr>
          <w:p w:rsidR="004C7CAB" w:rsidRPr="00063299" w:rsidRDefault="004C7CAB" w:rsidP="00063299">
            <w:pPr>
              <w:spacing w:line="276" w:lineRule="auto"/>
              <w:rPr>
                <w:rFonts w:asciiTheme="minorBidi" w:eastAsia="Arial" w:hAnsiTheme="minorBidi" w:cstheme="minorBidi"/>
                <w:sz w:val="24"/>
                <w:szCs w:val="24"/>
              </w:rPr>
            </w:pPr>
          </w:p>
        </w:tc>
      </w:tr>
    </w:tbl>
    <w:p w:rsidR="004C7CAB" w:rsidRPr="00063299" w:rsidRDefault="004C7CAB" w:rsidP="00063299">
      <w:pPr>
        <w:spacing w:line="276" w:lineRule="auto"/>
        <w:ind w:firstLine="720"/>
        <w:jc w:val="both"/>
        <w:rPr>
          <w:rFonts w:asciiTheme="minorBidi" w:eastAsia="Arial" w:hAnsiTheme="minorBidi" w:cstheme="minorBidi"/>
          <w:sz w:val="24"/>
          <w:szCs w:val="24"/>
          <w:u w:val="single"/>
        </w:rPr>
      </w:pP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b/>
          <w:sz w:val="24"/>
          <w:szCs w:val="24"/>
        </w:rPr>
      </w:pPr>
      <w:r w:rsidRPr="00063299">
        <w:rPr>
          <w:rFonts w:asciiTheme="minorBidi" w:eastAsia="Arial" w:hAnsiTheme="minorBidi" w:cstheme="minorBidi"/>
          <w:b/>
          <w:sz w:val="24"/>
          <w:szCs w:val="24"/>
          <w:u w:val="single"/>
          <w:rtl/>
        </w:rPr>
        <w:t>רשימת ציוד</w:t>
      </w:r>
      <w:r w:rsidRPr="00063299">
        <w:rPr>
          <w:rFonts w:asciiTheme="minorBidi" w:eastAsia="Arial" w:hAnsiTheme="minorBidi" w:cstheme="minorBidi"/>
          <w:b/>
          <w:sz w:val="24"/>
          <w:szCs w:val="24"/>
        </w:rPr>
        <w:t>: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מחברות ספירלה גדולות של שורה.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 xml:space="preserve"> בחשבון מחברת ספירלה גדולה 2 נושאים (הנדסה + חשבון).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תיקייה חצי שקופה לאנגלית.</w:t>
      </w:r>
    </w:p>
    <w:p w:rsidR="004C7CAB" w:rsidRPr="00063299" w:rsidRDefault="00610301" w:rsidP="00063299">
      <w:pPr>
        <w:spacing w:line="276" w:lineRule="auto"/>
        <w:rPr>
          <w:rFonts w:asciiTheme="minorBidi" w:eastAsia="Arial" w:hAnsiTheme="minorBidi" w:cstheme="minorBidi"/>
          <w:sz w:val="24"/>
          <w:szCs w:val="24"/>
        </w:rPr>
      </w:pPr>
      <w:r w:rsidRPr="00063299">
        <w:rPr>
          <w:rFonts w:asciiTheme="minorBidi" w:eastAsia="Arial" w:hAnsiTheme="minorBidi" w:cstheme="minorBidi"/>
          <w:sz w:val="24"/>
          <w:szCs w:val="24"/>
          <w:rtl/>
        </w:rPr>
        <w:t>בקלמר: עפרונות שפיצים + חודים, עטים, טיפקס, מרקרים, סרגל ברזל קטן, עפרונות צבעוניים.</w:t>
      </w:r>
    </w:p>
    <w:p w:rsidR="004C7CAB" w:rsidRPr="00063299" w:rsidRDefault="00610301" w:rsidP="00063299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line="276" w:lineRule="auto"/>
        <w:rPr>
          <w:rFonts w:asciiTheme="minorBidi" w:eastAsia="Arial" w:hAnsiTheme="minorBidi" w:cstheme="minorBidi"/>
          <w:b/>
          <w:color w:val="000000"/>
          <w:sz w:val="24"/>
          <w:szCs w:val="24"/>
        </w:rPr>
      </w:pPr>
      <w:r w:rsidRPr="00063299">
        <w:rPr>
          <w:rFonts w:asciiTheme="minorBidi" w:hAnsiTheme="minorBidi" w:cstheme="minorBid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281305" cy="423545"/>
                <wp:effectExtent l="0" t="0" r="0" b="0"/>
                <wp:wrapSquare wrapText="bothSides" distT="0" distB="0" distL="114300" distR="114300"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110" y="3572990"/>
                          <a:ext cx="27178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C7CAB" w:rsidRDefault="004C7CAB">
                            <w:pPr>
                              <w:spacing w:line="251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cx1="http://schemas.microsoft.com/office/drawing/2015/9/8/chartex" xmlns:w16se="http://schemas.microsoft.com/office/word/2015/wordml/sym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50800</wp:posOffset>
                </wp:positionV>
                <wp:extent cx="281305" cy="423545"/>
                <wp:effectExtent b="0" l="0" r="0" t="0"/>
                <wp:wrapSquare wrapText="bothSides" distB="0" distT="0" distL="114300" distR="114300"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423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4C7CAB" w:rsidRPr="00063299">
      <w:headerReference w:type="default" r:id="rId13"/>
      <w:footerReference w:type="default" r:id="rId14"/>
      <w:pgSz w:w="11906" w:h="16838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1A" w:rsidRDefault="00860F1A">
      <w:pPr>
        <w:spacing w:after="0" w:line="240" w:lineRule="auto"/>
      </w:pPr>
      <w:r>
        <w:separator/>
      </w:r>
    </w:p>
  </w:endnote>
  <w:endnote w:type="continuationSeparator" w:id="0">
    <w:p w:rsidR="00860F1A" w:rsidRDefault="00860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exandraH">
    <w:altName w:val="Arial"/>
    <w:charset w:val="B1"/>
    <w:family w:val="auto"/>
    <w:pitch w:val="variable"/>
    <w:sig w:usb0="00000801" w:usb1="00000000" w:usb2="00000000" w:usb3="00000000" w:csb0="00000020" w:csb1="00000000"/>
  </w:font>
  <w:font w:name="Arim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AB" w:rsidRDefault="00610301">
    <w:pPr>
      <w:pBdr>
        <w:top w:val="single" w:sz="4" w:space="1" w:color="0000FF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lexandraH" w:eastAsia="AlexandraH" w:hAnsi="AlexandraH" w:cs="AlexandraH"/>
        <w:color w:val="0000FF"/>
        <w:sz w:val="28"/>
        <w:szCs w:val="28"/>
      </w:rPr>
    </w:pPr>
    <w:r>
      <w:rPr>
        <w:rFonts w:ascii="Tahoma" w:eastAsia="Tahoma" w:hAnsi="Tahoma" w:cs="Tahoma"/>
        <w:color w:val="0000FF"/>
        <w:sz w:val="28"/>
        <w:szCs w:val="28"/>
        <w:rtl/>
      </w:rPr>
      <w:t>מקיף ו</w:t>
    </w:r>
    <w:r>
      <w:rPr>
        <w:rFonts w:ascii="AlexandraH" w:eastAsia="AlexandraH" w:hAnsi="AlexandraH" w:cs="AlexandraH"/>
        <w:color w:val="0000FF"/>
        <w:sz w:val="28"/>
        <w:szCs w:val="28"/>
      </w:rPr>
      <w:t xml:space="preserve">' </w:t>
    </w:r>
    <w:r>
      <w:rPr>
        <w:rFonts w:ascii="Tahoma" w:eastAsia="Tahoma" w:hAnsi="Tahoma" w:cs="Tahoma"/>
        <w:color w:val="0000FF"/>
        <w:sz w:val="28"/>
        <w:szCs w:val="28"/>
        <w:rtl/>
      </w:rPr>
      <w:t>שש</w:t>
    </w:r>
    <w:r>
      <w:rPr>
        <w:rFonts w:ascii="AlexandraH" w:eastAsia="AlexandraH" w:hAnsi="AlexandraH" w:cs="AlexandraH"/>
        <w:color w:val="0000FF"/>
        <w:sz w:val="28"/>
        <w:szCs w:val="28"/>
      </w:rPr>
      <w:t>-</w:t>
    </w:r>
    <w:r>
      <w:rPr>
        <w:rFonts w:ascii="Tahoma" w:eastAsia="Tahoma" w:hAnsi="Tahoma" w:cs="Tahoma"/>
        <w:color w:val="0000FF"/>
        <w:sz w:val="28"/>
        <w:szCs w:val="28"/>
        <w:rtl/>
      </w:rPr>
      <w:t>שנתי אשדוד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5486400</wp:posOffset>
          </wp:positionH>
          <wp:positionV relativeFrom="paragraph">
            <wp:posOffset>73660</wp:posOffset>
          </wp:positionV>
          <wp:extent cx="704850" cy="704850"/>
          <wp:effectExtent l="0" t="0" r="0" b="0"/>
          <wp:wrapSquare wrapText="bothSides" distT="0" distB="0" distL="114300" distR="114300"/>
          <wp:docPr id="17" name="image5.png" descr="תיאור: QRCo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תיאור: QRCod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C7CAB" w:rsidRDefault="006103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mo" w:eastAsia="Arimo" w:hAnsi="Arimo" w:cs="Arimo"/>
        <w:color w:val="0000FF"/>
        <w:sz w:val="16"/>
        <w:szCs w:val="16"/>
      </w:rPr>
    </w:pPr>
    <w:r>
      <w:rPr>
        <w:rFonts w:ascii="Arimo" w:eastAsia="Arimo" w:hAnsi="Arimo" w:cs="Times New Roman"/>
        <w:color w:val="0000FF"/>
        <w:sz w:val="16"/>
        <w:szCs w:val="16"/>
        <w:rtl/>
      </w:rPr>
      <w:t>רח</w:t>
    </w:r>
    <w:r>
      <w:rPr>
        <w:rFonts w:ascii="Arimo" w:eastAsia="Arimo" w:hAnsi="Arimo" w:cs="Arimo"/>
        <w:color w:val="0000FF"/>
        <w:sz w:val="18"/>
        <w:szCs w:val="18"/>
      </w:rPr>
      <w:t xml:space="preserve">' </w:t>
    </w:r>
    <w:r>
      <w:rPr>
        <w:rFonts w:ascii="Arimo" w:eastAsia="Arimo" w:hAnsi="Arimo" w:cs="Times New Roman"/>
        <w:color w:val="0000FF"/>
        <w:sz w:val="16"/>
        <w:szCs w:val="16"/>
        <w:rtl/>
      </w:rPr>
      <w:t>הרי</w:t>
    </w:r>
    <w:r>
      <w:rPr>
        <w:rFonts w:ascii="Arimo" w:eastAsia="Arimo" w:hAnsi="Arimo" w:cs="Arimo"/>
        <w:color w:val="0000FF"/>
        <w:sz w:val="18"/>
        <w:szCs w:val="18"/>
      </w:rPr>
      <w:t xml:space="preserve"> </w:t>
    </w:r>
    <w:r>
      <w:rPr>
        <w:rFonts w:ascii="Arimo" w:eastAsia="Arimo" w:hAnsi="Arimo" w:cs="Times New Roman"/>
        <w:color w:val="0000FF"/>
        <w:sz w:val="16"/>
        <w:szCs w:val="16"/>
        <w:rtl/>
      </w:rPr>
      <w:t>גולן</w:t>
    </w:r>
    <w:r>
      <w:rPr>
        <w:rFonts w:ascii="Arimo" w:eastAsia="Arimo" w:hAnsi="Arimo" w:cs="Arimo"/>
        <w:color w:val="0000FF"/>
        <w:sz w:val="18"/>
        <w:szCs w:val="18"/>
      </w:rPr>
      <w:t xml:space="preserve">  6  </w:t>
    </w:r>
    <w:r>
      <w:rPr>
        <w:rFonts w:ascii="Arimo" w:eastAsia="Arimo" w:hAnsi="Arimo" w:cs="Times New Roman"/>
        <w:color w:val="0000FF"/>
        <w:sz w:val="16"/>
        <w:szCs w:val="16"/>
        <w:rtl/>
      </w:rPr>
      <w:t>אשדוד</w:t>
    </w:r>
    <w:r>
      <w:rPr>
        <w:rFonts w:ascii="Arimo" w:eastAsia="Arimo" w:hAnsi="Arimo" w:cs="Arimo"/>
        <w:color w:val="0000FF"/>
        <w:sz w:val="18"/>
        <w:szCs w:val="18"/>
      </w:rPr>
      <w:t xml:space="preserve">  </w:t>
    </w:r>
    <w:r>
      <w:rPr>
        <w:rFonts w:ascii="Arimo" w:eastAsia="Arimo" w:hAnsi="Arimo" w:cs="Times New Roman"/>
        <w:color w:val="0000FF"/>
        <w:sz w:val="16"/>
        <w:szCs w:val="16"/>
        <w:rtl/>
      </w:rPr>
      <w:t>ת</w:t>
    </w:r>
    <w:r>
      <w:rPr>
        <w:rFonts w:ascii="Arimo" w:eastAsia="Arimo" w:hAnsi="Arimo" w:cs="Arimo"/>
        <w:color w:val="0000FF"/>
        <w:sz w:val="18"/>
        <w:szCs w:val="18"/>
      </w:rPr>
      <w:t>.</w:t>
    </w:r>
    <w:r>
      <w:rPr>
        <w:rFonts w:ascii="Arimo" w:eastAsia="Arimo" w:hAnsi="Arimo" w:cs="Times New Roman"/>
        <w:color w:val="0000FF"/>
        <w:sz w:val="16"/>
        <w:szCs w:val="16"/>
        <w:rtl/>
      </w:rPr>
      <w:t>ד</w:t>
    </w:r>
    <w:r>
      <w:rPr>
        <w:rFonts w:ascii="Arimo" w:eastAsia="Arimo" w:hAnsi="Arimo" w:cs="Arimo"/>
        <w:color w:val="0000FF"/>
        <w:sz w:val="18"/>
        <w:szCs w:val="18"/>
      </w:rPr>
      <w:t xml:space="preserve">. 14595 </w:t>
    </w:r>
    <w:r>
      <w:rPr>
        <w:rFonts w:ascii="Arimo" w:eastAsia="Arimo" w:hAnsi="Arimo" w:cs="Times New Roman"/>
        <w:color w:val="0000FF"/>
        <w:sz w:val="16"/>
        <w:szCs w:val="16"/>
        <w:rtl/>
      </w:rPr>
      <w:t>טל</w:t>
    </w:r>
    <w:r>
      <w:rPr>
        <w:rFonts w:ascii="Arimo" w:eastAsia="Arimo" w:hAnsi="Arimo" w:cs="Arimo"/>
        <w:color w:val="0000FF"/>
        <w:sz w:val="16"/>
        <w:szCs w:val="16"/>
        <w:rtl/>
      </w:rPr>
      <w:t>:</w:t>
    </w:r>
    <w:r>
      <w:rPr>
        <w:rFonts w:ascii="Arimo" w:eastAsia="Arimo" w:hAnsi="Arimo" w:cs="Arimo"/>
        <w:color w:val="0000FF"/>
        <w:sz w:val="18"/>
        <w:szCs w:val="18"/>
      </w:rPr>
      <w:t xml:space="preserve"> </w:t>
    </w:r>
    <w:r>
      <w:rPr>
        <w:rFonts w:ascii="Arimo" w:eastAsia="Arimo" w:hAnsi="Arimo" w:cs="Arimo"/>
        <w:color w:val="0000FF"/>
        <w:sz w:val="16"/>
        <w:szCs w:val="16"/>
      </w:rPr>
      <w:t>08-8640555</w:t>
    </w:r>
    <w:r>
      <w:rPr>
        <w:rFonts w:ascii="Arimo" w:eastAsia="Arimo" w:hAnsi="Arimo" w:cs="Arimo"/>
        <w:color w:val="0000FF"/>
        <w:sz w:val="18"/>
        <w:szCs w:val="18"/>
      </w:rPr>
      <w:t xml:space="preserve">, </w:t>
    </w:r>
    <w:r>
      <w:rPr>
        <w:rFonts w:ascii="Arimo" w:eastAsia="Arimo" w:hAnsi="Arimo" w:cs="Times New Roman"/>
        <w:color w:val="0000FF"/>
        <w:sz w:val="16"/>
        <w:szCs w:val="16"/>
        <w:rtl/>
      </w:rPr>
      <w:t>פקס</w:t>
    </w:r>
    <w:r>
      <w:rPr>
        <w:rFonts w:ascii="Arimo" w:eastAsia="Arimo" w:hAnsi="Arimo" w:cs="Arimo"/>
        <w:color w:val="0000FF"/>
        <w:sz w:val="16"/>
        <w:szCs w:val="16"/>
        <w:rtl/>
      </w:rPr>
      <w:t>:</w:t>
    </w:r>
    <w:r>
      <w:rPr>
        <w:rFonts w:ascii="Arimo" w:eastAsia="Arimo" w:hAnsi="Arimo" w:cs="Arimo"/>
        <w:color w:val="0000FF"/>
        <w:sz w:val="18"/>
        <w:szCs w:val="18"/>
      </w:rPr>
      <w:t xml:space="preserve"> </w:t>
    </w:r>
    <w:r>
      <w:rPr>
        <w:rFonts w:ascii="Arimo" w:eastAsia="Arimo" w:hAnsi="Arimo" w:cs="Arimo"/>
        <w:color w:val="0000FF"/>
        <w:sz w:val="16"/>
        <w:szCs w:val="16"/>
      </w:rPr>
      <w:t>08-8542888</w:t>
    </w:r>
  </w:p>
  <w:p w:rsidR="004C7CAB" w:rsidRDefault="006103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mo" w:eastAsia="Arimo" w:hAnsi="Arimo" w:cs="Arimo"/>
        <w:color w:val="0000FF"/>
        <w:sz w:val="18"/>
        <w:szCs w:val="18"/>
      </w:rPr>
    </w:pPr>
    <w:r>
      <w:rPr>
        <w:rFonts w:ascii="Arimo" w:eastAsia="Arimo" w:hAnsi="Arimo" w:cs="Times New Roman"/>
        <w:color w:val="0000FF"/>
        <w:sz w:val="16"/>
        <w:szCs w:val="16"/>
        <w:rtl/>
      </w:rPr>
      <w:t>דוא</w:t>
    </w:r>
    <w:r>
      <w:rPr>
        <w:rFonts w:ascii="Arimo" w:eastAsia="Arimo" w:hAnsi="Arimo" w:cs="Arimo"/>
        <w:color w:val="0000FF"/>
        <w:sz w:val="18"/>
        <w:szCs w:val="18"/>
      </w:rPr>
      <w:t>"</w:t>
    </w:r>
    <w:r>
      <w:rPr>
        <w:rFonts w:ascii="Arimo" w:eastAsia="Arimo" w:hAnsi="Arimo" w:cs="Times New Roman"/>
        <w:color w:val="0000FF"/>
        <w:sz w:val="16"/>
        <w:szCs w:val="16"/>
        <w:rtl/>
      </w:rPr>
      <w:t>ל</w:t>
    </w:r>
    <w:r>
      <w:rPr>
        <w:rFonts w:ascii="Arimo" w:eastAsia="Arimo" w:hAnsi="Arimo" w:cs="Arimo"/>
        <w:color w:val="0000FF"/>
        <w:sz w:val="18"/>
        <w:szCs w:val="18"/>
      </w:rPr>
      <w:t>:</w:t>
    </w:r>
    <w:r>
      <w:rPr>
        <w:rFonts w:ascii="Arimo" w:eastAsia="Arimo" w:hAnsi="Arimo" w:cs="Arimo"/>
        <w:color w:val="0000FF"/>
        <w:sz w:val="16"/>
        <w:szCs w:val="16"/>
      </w:rPr>
      <w:t xml:space="preserve">  </w:t>
    </w:r>
    <w:hyperlink r:id="rId2">
      <w:r>
        <w:rPr>
          <w:rFonts w:ascii="Arimo" w:eastAsia="Arimo" w:hAnsi="Arimo" w:cs="Arimo"/>
          <w:color w:val="0000FF"/>
          <w:sz w:val="16"/>
          <w:szCs w:val="16"/>
          <w:u w:val="single"/>
        </w:rPr>
        <w:t>makifvav1@gmail.com</w:t>
      </w:r>
    </w:hyperlink>
    <w:r>
      <w:rPr>
        <w:rFonts w:ascii="Arimo" w:eastAsia="Arimo" w:hAnsi="Arimo" w:cs="Arimo"/>
        <w:color w:val="0000FF"/>
        <w:sz w:val="16"/>
        <w:szCs w:val="16"/>
      </w:rPr>
      <w:t xml:space="preserve">  </w:t>
    </w:r>
    <w:r>
      <w:rPr>
        <w:rFonts w:ascii="Arimo" w:eastAsia="Arimo" w:hAnsi="Arimo" w:cs="Arimo"/>
        <w:color w:val="0000FF"/>
        <w:sz w:val="18"/>
        <w:szCs w:val="18"/>
      </w:rPr>
      <w:t xml:space="preserve">       </w:t>
    </w:r>
    <w:r>
      <w:rPr>
        <w:rFonts w:ascii="Arimo" w:eastAsia="Arimo" w:hAnsi="Arimo" w:cs="Times New Roman"/>
        <w:color w:val="0000FF"/>
        <w:sz w:val="16"/>
        <w:szCs w:val="16"/>
        <w:rtl/>
      </w:rPr>
      <w:t>אתר</w:t>
    </w:r>
    <w:r>
      <w:rPr>
        <w:rFonts w:ascii="Arimo" w:eastAsia="Arimo" w:hAnsi="Arimo" w:cs="Arimo"/>
        <w:color w:val="0000FF"/>
        <w:sz w:val="18"/>
        <w:szCs w:val="18"/>
      </w:rPr>
      <w:t xml:space="preserve"> </w:t>
    </w:r>
    <w:r>
      <w:rPr>
        <w:rFonts w:ascii="Arimo" w:eastAsia="Arimo" w:hAnsi="Arimo" w:cs="Times New Roman"/>
        <w:color w:val="0000FF"/>
        <w:sz w:val="16"/>
        <w:szCs w:val="16"/>
        <w:rtl/>
      </w:rPr>
      <w:t>ביה</w:t>
    </w:r>
    <w:r>
      <w:rPr>
        <w:rFonts w:ascii="Arimo" w:eastAsia="Arimo" w:hAnsi="Arimo" w:cs="Arimo"/>
        <w:color w:val="0000FF"/>
        <w:sz w:val="18"/>
        <w:szCs w:val="18"/>
      </w:rPr>
      <w:t>"</w:t>
    </w:r>
    <w:r>
      <w:rPr>
        <w:rFonts w:ascii="Arimo" w:eastAsia="Arimo" w:hAnsi="Arimo" w:cs="Times New Roman"/>
        <w:color w:val="0000FF"/>
        <w:sz w:val="16"/>
        <w:szCs w:val="16"/>
        <w:rtl/>
      </w:rPr>
      <w:t>ס</w:t>
    </w:r>
    <w:r>
      <w:rPr>
        <w:rFonts w:ascii="Arimo" w:eastAsia="Arimo" w:hAnsi="Arimo" w:cs="Arimo"/>
        <w:color w:val="0000FF"/>
        <w:sz w:val="18"/>
        <w:szCs w:val="18"/>
      </w:rPr>
      <w:t xml:space="preserve">: </w:t>
    </w:r>
    <w:r>
      <w:rPr>
        <w:rFonts w:ascii="Arimo" w:eastAsia="Arimo" w:hAnsi="Arimo" w:cs="Arimo"/>
        <w:color w:val="0000FF"/>
        <w:sz w:val="16"/>
        <w:szCs w:val="16"/>
      </w:rPr>
      <w:t>mvav.org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1A" w:rsidRDefault="00860F1A">
      <w:pPr>
        <w:spacing w:after="0" w:line="240" w:lineRule="auto"/>
      </w:pPr>
      <w:r>
        <w:separator/>
      </w:r>
    </w:p>
  </w:footnote>
  <w:footnote w:type="continuationSeparator" w:id="0">
    <w:p w:rsidR="00860F1A" w:rsidRDefault="00860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AB" w:rsidRDefault="006103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-809624</wp:posOffset>
          </wp:positionH>
          <wp:positionV relativeFrom="paragraph">
            <wp:posOffset>0</wp:posOffset>
          </wp:positionV>
          <wp:extent cx="6743700" cy="904875"/>
          <wp:effectExtent l="0" t="0" r="0" b="0"/>
          <wp:wrapSquare wrapText="bothSides" distT="0" distB="0" distL="114300" distR="114300"/>
          <wp:docPr id="18" name="image6.png" descr="לוגו- כותרת עליונה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לוגו- כותרת עליונה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A7DE4"/>
    <w:multiLevelType w:val="multilevel"/>
    <w:tmpl w:val="C8BA0D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AB"/>
    <w:rsid w:val="00063299"/>
    <w:rsid w:val="000D30A8"/>
    <w:rsid w:val="00133591"/>
    <w:rsid w:val="00135ABC"/>
    <w:rsid w:val="0018515A"/>
    <w:rsid w:val="001E2120"/>
    <w:rsid w:val="003935FA"/>
    <w:rsid w:val="003C468D"/>
    <w:rsid w:val="00400BD3"/>
    <w:rsid w:val="004219CB"/>
    <w:rsid w:val="0044420A"/>
    <w:rsid w:val="004C7CAB"/>
    <w:rsid w:val="005A1871"/>
    <w:rsid w:val="00610301"/>
    <w:rsid w:val="006231B4"/>
    <w:rsid w:val="007A52FC"/>
    <w:rsid w:val="007E7389"/>
    <w:rsid w:val="007F504F"/>
    <w:rsid w:val="008136F2"/>
    <w:rsid w:val="00860F1A"/>
    <w:rsid w:val="009A70EA"/>
    <w:rsid w:val="009B73A4"/>
    <w:rsid w:val="009F3036"/>
    <w:rsid w:val="00A438E7"/>
    <w:rsid w:val="00B34FD5"/>
    <w:rsid w:val="00CC35E9"/>
    <w:rsid w:val="00DD6375"/>
    <w:rsid w:val="00DF3931"/>
    <w:rsid w:val="00DF6B92"/>
    <w:rsid w:val="00EA0D5F"/>
    <w:rsid w:val="00EF650E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6FBF78-0559-4DC4-9763-9E0AE04C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25"/>
  </w:style>
  <w:style w:type="paragraph" w:styleId="1">
    <w:name w:val="heading 1"/>
    <w:basedOn w:val="a"/>
    <w:next w:val="a"/>
    <w:link w:val="10"/>
    <w:uiPriority w:val="9"/>
    <w:qFormat/>
    <w:rsid w:val="00166025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025"/>
    <w:pPr>
      <w:pBdr>
        <w:bottom w:val="single" w:sz="4" w:space="1" w:color="823B0B" w:themeColor="accent2" w:themeShade="7F"/>
      </w:pBdr>
      <w:bidi w:val="0"/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025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bidi w:val="0"/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025"/>
    <w:pPr>
      <w:pBdr>
        <w:bottom w:val="dotted" w:sz="4" w:space="1" w:color="C45911" w:themeColor="accent2" w:themeShade="BF"/>
      </w:pBdr>
      <w:bidi w:val="0"/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025"/>
    <w:pPr>
      <w:bidi w:val="0"/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025"/>
    <w:pPr>
      <w:bidi w:val="0"/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025"/>
    <w:pPr>
      <w:bidi w:val="0"/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025"/>
    <w:pPr>
      <w:bidi w:val="0"/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025"/>
    <w:pPr>
      <w:bidi w:val="0"/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66025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paragraph" w:styleId="a5">
    <w:name w:val="footer"/>
    <w:basedOn w:val="a"/>
    <w:link w:val="a6"/>
    <w:rsid w:val="00A42CE6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42CE6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character" w:customStyle="1" w:styleId="a4">
    <w:name w:val="כותרת טקסט תו"/>
    <w:basedOn w:val="a0"/>
    <w:link w:val="a3"/>
    <w:uiPriority w:val="10"/>
    <w:rsid w:val="00166025"/>
    <w:rPr>
      <w:caps/>
      <w:color w:val="833C0B" w:themeColor="accent2" w:themeShade="80"/>
      <w:spacing w:val="50"/>
      <w:sz w:val="44"/>
      <w:szCs w:val="44"/>
    </w:rPr>
  </w:style>
  <w:style w:type="character" w:styleId="Hyperlink">
    <w:name w:val="Hyperlink"/>
    <w:rsid w:val="00A42C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66025"/>
    <w:pPr>
      <w:ind w:left="720"/>
      <w:contextualSpacing/>
    </w:pPr>
  </w:style>
  <w:style w:type="paragraph" w:styleId="a8">
    <w:name w:val="header"/>
    <w:basedOn w:val="a"/>
    <w:link w:val="a9"/>
    <w:unhideWhenUsed/>
    <w:rsid w:val="00494E0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עליונה תו"/>
    <w:basedOn w:val="a0"/>
    <w:link w:val="a8"/>
    <w:rsid w:val="00494E0B"/>
    <w:rPr>
      <w:rFonts w:ascii="Times New Roman" w:eastAsia="Times New Roman" w:hAnsi="Times New Roman" w:cs="David"/>
      <w:smallCaps/>
      <w:noProof/>
      <w:sz w:val="24"/>
      <w:szCs w:val="24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242B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242B5E"/>
    <w:rPr>
      <w:rFonts w:ascii="Tahoma" w:eastAsia="Times New Roman" w:hAnsi="Tahoma" w:cs="Tahoma"/>
      <w:smallCaps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6A1CB8"/>
    <w:pPr>
      <w:bidi w:val="0"/>
      <w:spacing w:before="100" w:beforeAutospacing="1" w:after="100" w:afterAutospacing="1" w:line="240" w:lineRule="auto"/>
    </w:pPr>
    <w:rPr>
      <w:rFonts w:eastAsiaTheme="minorEastAsia" w:cs="Times New Roman"/>
    </w:rPr>
  </w:style>
  <w:style w:type="character" w:customStyle="1" w:styleId="10">
    <w:name w:val="כותרת 1 תו"/>
    <w:basedOn w:val="a0"/>
    <w:link w:val="1"/>
    <w:uiPriority w:val="9"/>
    <w:rsid w:val="00166025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166025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כותרת 3 תו"/>
    <w:basedOn w:val="a0"/>
    <w:link w:val="3"/>
    <w:uiPriority w:val="9"/>
    <w:semiHidden/>
    <w:rsid w:val="00166025"/>
    <w:rPr>
      <w:rFonts w:eastAsiaTheme="majorEastAsia" w:cstheme="majorBidi"/>
      <w:caps/>
      <w:color w:val="823B0B" w:themeColor="accent2" w:themeShade="7F"/>
      <w:sz w:val="24"/>
      <w:szCs w:val="24"/>
    </w:rPr>
  </w:style>
  <w:style w:type="character" w:customStyle="1" w:styleId="40">
    <w:name w:val="כותרת 4 תו"/>
    <w:basedOn w:val="a0"/>
    <w:link w:val="4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50">
    <w:name w:val="כותרת 5 תו"/>
    <w:basedOn w:val="a0"/>
    <w:link w:val="5"/>
    <w:uiPriority w:val="9"/>
    <w:semiHidden/>
    <w:rsid w:val="00166025"/>
    <w:rPr>
      <w:rFonts w:eastAsiaTheme="majorEastAsia" w:cstheme="majorBidi"/>
      <w:caps/>
      <w:color w:val="823B0B" w:themeColor="accent2" w:themeShade="7F"/>
      <w:spacing w:val="10"/>
    </w:rPr>
  </w:style>
  <w:style w:type="character" w:customStyle="1" w:styleId="60">
    <w:name w:val="כותרת 6 תו"/>
    <w:basedOn w:val="a0"/>
    <w:link w:val="6"/>
    <w:uiPriority w:val="9"/>
    <w:semiHidden/>
    <w:rsid w:val="00166025"/>
    <w:rPr>
      <w:rFonts w:eastAsiaTheme="majorEastAsia" w:cstheme="majorBidi"/>
      <w:caps/>
      <w:color w:val="C45911" w:themeColor="accent2" w:themeShade="BF"/>
      <w:spacing w:val="10"/>
    </w:rPr>
  </w:style>
  <w:style w:type="character" w:customStyle="1" w:styleId="70">
    <w:name w:val="כותרת 7 תו"/>
    <w:basedOn w:val="a0"/>
    <w:link w:val="7"/>
    <w:uiPriority w:val="9"/>
    <w:semiHidden/>
    <w:rsid w:val="00166025"/>
    <w:rPr>
      <w:rFonts w:eastAsiaTheme="majorEastAsia" w:cstheme="majorBidi"/>
      <w:i/>
      <w:iCs/>
      <w:caps/>
      <w:color w:val="C45911" w:themeColor="accent2" w:themeShade="BF"/>
      <w:spacing w:val="10"/>
    </w:rPr>
  </w:style>
  <w:style w:type="character" w:customStyle="1" w:styleId="80">
    <w:name w:val="כותרת 8 תו"/>
    <w:basedOn w:val="a0"/>
    <w:link w:val="8"/>
    <w:uiPriority w:val="9"/>
    <w:semiHidden/>
    <w:rsid w:val="0016602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16602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66025"/>
    <w:pPr>
      <w:bidi w:val="0"/>
    </w:pPr>
    <w:rPr>
      <w:caps/>
      <w:spacing w:val="10"/>
      <w:sz w:val="18"/>
      <w:szCs w:val="18"/>
    </w:rPr>
  </w:style>
  <w:style w:type="paragraph" w:styleId="ad">
    <w:name w:val="Subtitle"/>
    <w:basedOn w:val="a"/>
    <w:next w:val="a"/>
    <w:link w:val="ae"/>
    <w:pPr>
      <w:spacing w:after="560" w:line="240" w:lineRule="auto"/>
      <w:jc w:val="center"/>
    </w:pPr>
    <w:rPr>
      <w:smallCaps/>
      <w:sz w:val="18"/>
      <w:szCs w:val="18"/>
    </w:rPr>
  </w:style>
  <w:style w:type="character" w:customStyle="1" w:styleId="ae">
    <w:name w:val="כותרת משנה תו"/>
    <w:basedOn w:val="a0"/>
    <w:link w:val="ad"/>
    <w:uiPriority w:val="11"/>
    <w:rsid w:val="00166025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166025"/>
    <w:rPr>
      <w:b/>
      <w:bCs/>
      <w:color w:val="C45911" w:themeColor="accent2" w:themeShade="BF"/>
      <w:spacing w:val="5"/>
    </w:rPr>
  </w:style>
  <w:style w:type="character" w:styleId="af0">
    <w:name w:val="Emphasis"/>
    <w:uiPriority w:val="20"/>
    <w:qFormat/>
    <w:rsid w:val="00166025"/>
    <w:rPr>
      <w:caps/>
      <w:spacing w:val="5"/>
      <w:sz w:val="20"/>
      <w:szCs w:val="20"/>
    </w:rPr>
  </w:style>
  <w:style w:type="paragraph" w:styleId="af1">
    <w:name w:val="No Spacing"/>
    <w:basedOn w:val="a"/>
    <w:link w:val="af2"/>
    <w:uiPriority w:val="1"/>
    <w:qFormat/>
    <w:rsid w:val="00166025"/>
    <w:pPr>
      <w:bidi w:val="0"/>
      <w:spacing w:after="0" w:line="240" w:lineRule="auto"/>
    </w:pPr>
  </w:style>
  <w:style w:type="character" w:customStyle="1" w:styleId="af2">
    <w:name w:val="ללא מרווח תו"/>
    <w:basedOn w:val="a0"/>
    <w:link w:val="af1"/>
    <w:uiPriority w:val="1"/>
    <w:rsid w:val="00166025"/>
  </w:style>
  <w:style w:type="paragraph" w:styleId="af3">
    <w:name w:val="Quote"/>
    <w:basedOn w:val="a"/>
    <w:next w:val="a"/>
    <w:link w:val="af4"/>
    <w:uiPriority w:val="29"/>
    <w:qFormat/>
    <w:rsid w:val="00166025"/>
    <w:pPr>
      <w:bidi w:val="0"/>
    </w:pPr>
    <w:rPr>
      <w:i/>
      <w:iCs/>
    </w:rPr>
  </w:style>
  <w:style w:type="character" w:customStyle="1" w:styleId="af4">
    <w:name w:val="ציטוט תו"/>
    <w:basedOn w:val="a0"/>
    <w:link w:val="af3"/>
    <w:uiPriority w:val="29"/>
    <w:rsid w:val="00166025"/>
    <w:rPr>
      <w:rFonts w:eastAsiaTheme="majorEastAsia" w:cstheme="majorBidi"/>
      <w:i/>
      <w:iCs/>
    </w:rPr>
  </w:style>
  <w:style w:type="paragraph" w:styleId="af5">
    <w:name w:val="Intense Quote"/>
    <w:basedOn w:val="a"/>
    <w:next w:val="a"/>
    <w:link w:val="af6"/>
    <w:uiPriority w:val="30"/>
    <w:qFormat/>
    <w:rsid w:val="00166025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bidi w:val="0"/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f6">
    <w:name w:val="ציטוט חזק תו"/>
    <w:basedOn w:val="a0"/>
    <w:link w:val="af5"/>
    <w:uiPriority w:val="30"/>
    <w:rsid w:val="00166025"/>
    <w:rPr>
      <w:rFonts w:eastAsiaTheme="majorEastAsia" w:cstheme="majorBidi"/>
      <w:caps/>
      <w:color w:val="823B0B" w:themeColor="accent2" w:themeShade="7F"/>
      <w:spacing w:val="5"/>
      <w:sz w:val="20"/>
      <w:szCs w:val="20"/>
    </w:rPr>
  </w:style>
  <w:style w:type="character" w:styleId="af7">
    <w:name w:val="Subtle Emphasis"/>
    <w:uiPriority w:val="19"/>
    <w:qFormat/>
    <w:rsid w:val="00166025"/>
    <w:rPr>
      <w:i/>
      <w:iCs/>
    </w:rPr>
  </w:style>
  <w:style w:type="character" w:styleId="af8">
    <w:name w:val="Intense Emphasis"/>
    <w:uiPriority w:val="21"/>
    <w:qFormat/>
    <w:rsid w:val="00166025"/>
    <w:rPr>
      <w:i/>
      <w:iCs/>
      <w:caps/>
      <w:spacing w:val="10"/>
      <w:sz w:val="20"/>
      <w:szCs w:val="20"/>
    </w:rPr>
  </w:style>
  <w:style w:type="character" w:styleId="af9">
    <w:name w:val="Subtle Reference"/>
    <w:basedOn w:val="a0"/>
    <w:uiPriority w:val="31"/>
    <w:qFormat/>
    <w:rsid w:val="00166025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a">
    <w:name w:val="Intense Reference"/>
    <w:uiPriority w:val="32"/>
    <w:qFormat/>
    <w:rsid w:val="00166025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b">
    <w:name w:val="Book Title"/>
    <w:uiPriority w:val="33"/>
    <w:qFormat/>
    <w:rsid w:val="00166025"/>
    <w:rPr>
      <w:caps/>
      <w:color w:val="823B0B" w:themeColor="accent2" w:themeShade="7F"/>
      <w:spacing w:val="5"/>
      <w:u w:color="823B0B" w:themeColor="accent2" w:themeShade="7F"/>
    </w:rPr>
  </w:style>
  <w:style w:type="paragraph" w:styleId="afc">
    <w:name w:val="TOC Heading"/>
    <w:basedOn w:val="1"/>
    <w:next w:val="a"/>
    <w:uiPriority w:val="39"/>
    <w:semiHidden/>
    <w:unhideWhenUsed/>
    <w:qFormat/>
    <w:rsid w:val="00166025"/>
    <w:pPr>
      <w:bidi w:val="0"/>
      <w:outlineLvl w:val="9"/>
    </w:pPr>
  </w:style>
  <w:style w:type="paragraph" w:customStyle="1" w:styleId="11">
    <w:name w:val="רגיל1"/>
    <w:rsid w:val="00745F9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kifvav1@gmail.com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n/vQLDbPXpbPKKOcqQESco47w==">AMUW2mWPMp3T7FFhBr3cE/s/g5J/C66PCEcmZ+r3tc/CQ4PpxK7djtMYJTDWri0lfdq1focCzoEjdQaMCX6adpRN4/xEzA4RQY09O6mCaewp1V/vsNMSE5uRQpgjFxRh+ET0zNbvaSma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498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אלון</dc:creator>
  <cp:lastModifiedBy>USER</cp:lastModifiedBy>
  <cp:revision>2</cp:revision>
  <dcterms:created xsi:type="dcterms:W3CDTF">2023-06-27T08:03:00Z</dcterms:created>
  <dcterms:modified xsi:type="dcterms:W3CDTF">2023-06-27T08:03:00Z</dcterms:modified>
</cp:coreProperties>
</file>